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E8CB" w14:textId="53AAED84" w:rsidR="00632652" w:rsidRDefault="00ED7394" w:rsidP="00F156EA">
      <w:pPr>
        <w:pStyle w:val="Heading1"/>
        <w:spacing w:before="0"/>
        <w:jc w:val="center"/>
        <w:rPr>
          <w:color w:val="000000" w:themeColor="text1"/>
          <w:kern w:val="32"/>
          <w:szCs w:val="32"/>
        </w:rPr>
      </w:pPr>
      <w:r>
        <w:rPr>
          <w:noProof/>
        </w:rPr>
        <w:drawing>
          <wp:inline distT="0" distB="0" distL="0" distR="0" wp14:anchorId="0C177515" wp14:editId="7AF35442">
            <wp:extent cx="1851660" cy="1447800"/>
            <wp:effectExtent l="0" t="0" r="0" b="0"/>
            <wp:docPr id="12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1CF6" w14:textId="77777777" w:rsidR="00ED7394" w:rsidRPr="00ED7394" w:rsidRDefault="00ED7394" w:rsidP="00ED7394"/>
    <w:p w14:paraId="187B344C" w14:textId="3FF35BDB" w:rsidR="002F4621" w:rsidRDefault="00CC00E6" w:rsidP="00E04772">
      <w:pPr>
        <w:pStyle w:val="Heading1"/>
        <w:spacing w:before="0"/>
        <w:rPr>
          <w:color w:val="000000" w:themeColor="text1"/>
          <w:kern w:val="32"/>
          <w:szCs w:val="32"/>
        </w:rPr>
      </w:pPr>
      <w:r w:rsidRPr="00C734F4">
        <w:rPr>
          <w:color w:val="000000" w:themeColor="text1"/>
          <w:kern w:val="32"/>
          <w:szCs w:val="32"/>
        </w:rPr>
        <w:t>HAEMATOLOGY</w:t>
      </w:r>
    </w:p>
    <w:p w14:paraId="74F36711" w14:textId="0ECED61A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8C5F0C9" w14:textId="77777777" w:rsidR="005F10FC" w:rsidRPr="005F10FC" w:rsidRDefault="005F10FC" w:rsidP="005F10FC"/>
    <w:p w14:paraId="7617A50A" w14:textId="1F13DE87" w:rsidR="004E3385" w:rsidRPr="00A52885" w:rsidRDefault="005F10FC" w:rsidP="004E3385">
      <w:pPr>
        <w:rPr>
          <w:b/>
          <w:bCs/>
          <w:color w:val="000000" w:themeColor="text1"/>
        </w:rPr>
      </w:pPr>
      <w:r w:rsidRPr="00A52885">
        <w:rPr>
          <w:b/>
          <w:bCs/>
          <w:color w:val="000000" w:themeColor="text1"/>
        </w:rPr>
        <w:t>BOOKS</w:t>
      </w:r>
    </w:p>
    <w:p w14:paraId="4E84D8DB" w14:textId="21F2D4FD" w:rsidR="00D46A53" w:rsidRPr="00B23D24" w:rsidRDefault="00D46A53" w:rsidP="00D46A53">
      <w:bookmarkStart w:id="0" w:name="_Hlk91512132"/>
      <w:r w:rsidRPr="00B23D24">
        <w:t>Bain BJ</w:t>
      </w:r>
      <w:r w:rsidR="005823D7" w:rsidRPr="00B23D24">
        <w:t>, Leach M.</w:t>
      </w:r>
      <w:r w:rsidRPr="00B23D24">
        <w:t xml:space="preserve"> </w:t>
      </w:r>
      <w:r w:rsidRPr="00B23D24">
        <w:rPr>
          <w:i/>
        </w:rPr>
        <w:t>Blood Cells: A Practical Guide.</w:t>
      </w:r>
      <w:r w:rsidR="005823D7" w:rsidRPr="00B23D24">
        <w:rPr>
          <w:i/>
        </w:rPr>
        <w:t xml:space="preserve"> </w:t>
      </w:r>
      <w:r w:rsidR="005823D7" w:rsidRPr="00B23D24">
        <w:rPr>
          <w:iCs/>
        </w:rPr>
        <w:t>7</w:t>
      </w:r>
      <w:r w:rsidRPr="00B23D24">
        <w:rPr>
          <w:vertAlign w:val="superscript"/>
        </w:rPr>
        <w:t>th</w:t>
      </w:r>
      <w:r w:rsidRPr="00B23D24">
        <w:t xml:space="preserve"> ed. Wiley; 2</w:t>
      </w:r>
      <w:r w:rsidR="006F2A7A" w:rsidRPr="00B23D24">
        <w:t>02</w:t>
      </w:r>
      <w:r w:rsidR="005823D7" w:rsidRPr="00B23D24">
        <w:t>5</w:t>
      </w:r>
      <w:r w:rsidRPr="00B23D24">
        <w:t xml:space="preserve">. </w:t>
      </w:r>
    </w:p>
    <w:p w14:paraId="598037ED" w14:textId="77777777" w:rsidR="00D46A53" w:rsidRPr="00B23D24" w:rsidRDefault="00D46A53" w:rsidP="00D46A53"/>
    <w:p w14:paraId="26EE6E4B" w14:textId="11CC8C0A" w:rsidR="00D46A53" w:rsidRPr="00B23D24" w:rsidRDefault="00D46A53" w:rsidP="00D46A53">
      <w:r w:rsidRPr="00B23D24">
        <w:t>Bain BJ</w:t>
      </w:r>
      <w:r w:rsidR="005823D7" w:rsidRPr="00B23D24">
        <w:t>, Rees DC</w:t>
      </w:r>
      <w:r w:rsidRPr="00B23D24">
        <w:t xml:space="preserve">. </w:t>
      </w:r>
      <w:r w:rsidRPr="00B23D24">
        <w:rPr>
          <w:i/>
          <w:iCs/>
        </w:rPr>
        <w:t>Haemoglobinopathy Diagnosis</w:t>
      </w:r>
      <w:r w:rsidRPr="00B23D24">
        <w:t xml:space="preserve">. </w:t>
      </w:r>
      <w:r w:rsidR="005823D7" w:rsidRPr="00B23D24">
        <w:t>4</w:t>
      </w:r>
      <w:r w:rsidR="005823D7" w:rsidRPr="00B23D24">
        <w:rPr>
          <w:vertAlign w:val="superscript"/>
        </w:rPr>
        <w:t>th</w:t>
      </w:r>
      <w:r w:rsidRPr="00B23D24">
        <w:t xml:space="preserve"> ed. Wiley-Blackwell; 202</w:t>
      </w:r>
      <w:r w:rsidR="005823D7" w:rsidRPr="00B23D24">
        <w:t>5.</w:t>
      </w:r>
    </w:p>
    <w:p w14:paraId="2409FC01" w14:textId="77777777" w:rsidR="00D46A53" w:rsidRPr="00B23D24" w:rsidRDefault="00D46A53" w:rsidP="00D46A53"/>
    <w:p w14:paraId="2E157427" w14:textId="75BC8AF4" w:rsidR="00D46A53" w:rsidRPr="004C1311" w:rsidRDefault="00D46A53" w:rsidP="00D46A53">
      <w:r w:rsidRPr="00B23D24">
        <w:t>Bain BJ, Clark DM, Wilkins R</w:t>
      </w:r>
      <w:r w:rsidR="005823D7" w:rsidRPr="00B23D24">
        <w:t>, Sovani V</w:t>
      </w:r>
      <w:r w:rsidRPr="00B23D24">
        <w:t xml:space="preserve">. </w:t>
      </w:r>
      <w:r w:rsidRPr="00B23D24">
        <w:rPr>
          <w:i/>
        </w:rPr>
        <w:t>Bone Marrow Pathology.</w:t>
      </w:r>
      <w:r w:rsidRPr="00B23D24">
        <w:t xml:space="preserve"> </w:t>
      </w:r>
      <w:r w:rsidR="005823D7" w:rsidRPr="00B23D24">
        <w:t>6</w:t>
      </w:r>
      <w:r w:rsidRPr="00B23D24">
        <w:rPr>
          <w:vertAlign w:val="superscript"/>
        </w:rPr>
        <w:t>th</w:t>
      </w:r>
      <w:r w:rsidRPr="00B23D24">
        <w:t xml:space="preserve"> ed. Wiley-Blackwell; 20</w:t>
      </w:r>
      <w:r w:rsidR="005823D7" w:rsidRPr="00B23D24">
        <w:t>25</w:t>
      </w:r>
      <w:r w:rsidRPr="00B23D24">
        <w:t>.</w:t>
      </w:r>
    </w:p>
    <w:p w14:paraId="0815C214" w14:textId="77777777" w:rsidR="00D46A53" w:rsidRPr="004C1311" w:rsidRDefault="00D46A53" w:rsidP="00D46A53"/>
    <w:p w14:paraId="45C33ECD" w14:textId="77777777" w:rsidR="00D46A53" w:rsidRPr="004C1311" w:rsidRDefault="00D46A53" w:rsidP="00D46A53">
      <w:pPr>
        <w:ind w:right="-148"/>
        <w:jc w:val="both"/>
      </w:pPr>
      <w:r w:rsidRPr="004C1311">
        <w:t xml:space="preserve">Bain BJ, Bates I, Laffin MA. </w:t>
      </w:r>
      <w:r w:rsidRPr="004C1311">
        <w:rPr>
          <w:i/>
          <w:iCs/>
        </w:rPr>
        <w:t xml:space="preserve">Dacie and Lewis Practical Haematology. </w:t>
      </w:r>
      <w:r w:rsidRPr="004C1311">
        <w:t>12</w:t>
      </w:r>
      <w:r w:rsidRPr="004C1311">
        <w:rPr>
          <w:vertAlign w:val="superscript"/>
        </w:rPr>
        <w:t>th</w:t>
      </w:r>
      <w:r w:rsidRPr="004C1311">
        <w:t xml:space="preserve"> ed. Elsevier; 2016. </w:t>
      </w:r>
    </w:p>
    <w:p w14:paraId="6E4D0786" w14:textId="77777777" w:rsidR="00D46A53" w:rsidRPr="004C1311" w:rsidRDefault="00D46A53" w:rsidP="00D46A53"/>
    <w:p w14:paraId="23FD21AC" w14:textId="3B67AC2A" w:rsidR="00D8038D" w:rsidRPr="00A52885" w:rsidRDefault="00D8038D" w:rsidP="00D8038D">
      <w:r w:rsidRPr="00A52885">
        <w:t xml:space="preserve">Blann A, Ahmed N. </w:t>
      </w:r>
      <w:r w:rsidRPr="00A52885">
        <w:rPr>
          <w:i/>
          <w:iCs/>
        </w:rPr>
        <w:t>Blood Science: Principles and Pathology</w:t>
      </w:r>
      <w:r w:rsidRPr="00A52885">
        <w:t>. 2</w:t>
      </w:r>
      <w:r w:rsidRPr="00A52885">
        <w:rPr>
          <w:vertAlign w:val="superscript"/>
        </w:rPr>
        <w:t>nd</w:t>
      </w:r>
      <w:r w:rsidRPr="00A52885">
        <w:t xml:space="preserve"> ed. Wiley; 2022.</w:t>
      </w:r>
    </w:p>
    <w:p w14:paraId="11630C55" w14:textId="77777777" w:rsidR="00D46A53" w:rsidRPr="00A52885" w:rsidRDefault="00D46A53" w:rsidP="00D46A53"/>
    <w:p w14:paraId="69D3B88D" w14:textId="2BB0A11D" w:rsidR="008977A5" w:rsidRDefault="008977A5" w:rsidP="00D46A53">
      <w:r w:rsidRPr="00A52885">
        <w:t xml:space="preserve">Carr JH. </w:t>
      </w:r>
      <w:r w:rsidRPr="00A52885">
        <w:rPr>
          <w:i/>
          <w:iCs/>
        </w:rPr>
        <w:t>Clinical Haematology Atlas</w:t>
      </w:r>
      <w:r w:rsidRPr="00A52885">
        <w:t>. 6</w:t>
      </w:r>
      <w:r w:rsidRPr="00A52885">
        <w:rPr>
          <w:vertAlign w:val="superscript"/>
        </w:rPr>
        <w:t>th</w:t>
      </w:r>
      <w:r w:rsidRPr="00A52885">
        <w:t xml:space="preserve"> ed. Elsevier; 2021.</w:t>
      </w:r>
    </w:p>
    <w:p w14:paraId="315DABBC" w14:textId="77777777" w:rsidR="008977A5" w:rsidRDefault="008977A5" w:rsidP="00D46A53"/>
    <w:p w14:paraId="1FDCC77D" w14:textId="5315EEC2" w:rsidR="00D46A53" w:rsidRDefault="00D46A53" w:rsidP="00D46A53">
      <w:r>
        <w:t xml:space="preserve">DeLoughery TG. (ed.) </w:t>
      </w:r>
      <w:proofErr w:type="spellStart"/>
      <w:r w:rsidRPr="00210BA0">
        <w:rPr>
          <w:i/>
          <w:iCs/>
        </w:rPr>
        <w:t>Hemostasis</w:t>
      </w:r>
      <w:proofErr w:type="spellEnd"/>
      <w:r w:rsidRPr="00210BA0">
        <w:rPr>
          <w:i/>
          <w:iCs/>
        </w:rPr>
        <w:t xml:space="preserve"> and</w:t>
      </w:r>
      <w:r w:rsidR="005823D7">
        <w:rPr>
          <w:i/>
          <w:iCs/>
        </w:rPr>
        <w:t xml:space="preserve"> </w:t>
      </w:r>
      <w:r w:rsidRPr="00210BA0">
        <w:rPr>
          <w:i/>
          <w:iCs/>
        </w:rPr>
        <w:t>Thrombosis</w:t>
      </w:r>
      <w:r>
        <w:t>. 4</w:t>
      </w:r>
      <w:r w:rsidRPr="00A83FB9">
        <w:rPr>
          <w:vertAlign w:val="superscript"/>
        </w:rPr>
        <w:t>th</w:t>
      </w:r>
      <w:r>
        <w:t xml:space="preserve"> ed. Springer; 2019.</w:t>
      </w:r>
    </w:p>
    <w:p w14:paraId="73DDB922" w14:textId="77777777" w:rsidR="00D46A53" w:rsidRPr="004C1311" w:rsidRDefault="00D46A53" w:rsidP="00D46A53"/>
    <w:p w14:paraId="1C144C6F" w14:textId="5ECE216A" w:rsidR="00D46A53" w:rsidRPr="004C1311" w:rsidRDefault="00D46A53" w:rsidP="00D46A53">
      <w:bookmarkStart w:id="1" w:name="_Hlk154135901"/>
      <w:proofErr w:type="spellStart"/>
      <w:r w:rsidRPr="00B848DB">
        <w:t>Focuar</w:t>
      </w:r>
      <w:proofErr w:type="spellEnd"/>
      <w:r w:rsidRPr="00B848DB">
        <w:t xml:space="preserve"> K </w:t>
      </w:r>
      <w:r w:rsidRPr="00B848DB">
        <w:rPr>
          <w:b/>
          <w:bCs/>
          <w:u w:val="single"/>
        </w:rPr>
        <w:t>et al.</w:t>
      </w:r>
      <w:r w:rsidRPr="00B848DB">
        <w:t xml:space="preserve">  </w:t>
      </w:r>
      <w:r w:rsidRPr="00B848DB">
        <w:rPr>
          <w:i/>
        </w:rPr>
        <w:t>Diagnostic Pathology: Blood and Bone Marrow Pathology.</w:t>
      </w:r>
      <w:r w:rsidRPr="00B848DB">
        <w:t xml:space="preserve"> </w:t>
      </w:r>
      <w:r w:rsidR="00083013" w:rsidRPr="00B848DB">
        <w:t>3</w:t>
      </w:r>
      <w:r w:rsidR="00083013" w:rsidRPr="00B848DB">
        <w:rPr>
          <w:vertAlign w:val="superscript"/>
        </w:rPr>
        <w:t>rd</w:t>
      </w:r>
      <w:r w:rsidR="00083013" w:rsidRPr="00B848DB">
        <w:t xml:space="preserve"> </w:t>
      </w:r>
      <w:r w:rsidRPr="00B848DB">
        <w:t>ed. Elsevier; 20</w:t>
      </w:r>
      <w:r w:rsidR="00083013" w:rsidRPr="00B848DB">
        <w:t>23</w:t>
      </w:r>
      <w:r w:rsidRPr="00B848DB">
        <w:t>.</w:t>
      </w:r>
      <w:r w:rsidRPr="004C1311">
        <w:t xml:space="preserve"> </w:t>
      </w:r>
    </w:p>
    <w:bookmarkEnd w:id="1"/>
    <w:p w14:paraId="21BAFC56" w14:textId="77777777" w:rsidR="00D46A53" w:rsidRPr="004C1311" w:rsidRDefault="00D46A53" w:rsidP="00D46A53">
      <w:pPr>
        <w:rPr>
          <w:iCs/>
        </w:rPr>
      </w:pPr>
    </w:p>
    <w:p w14:paraId="1D6F2318" w14:textId="24298F6D" w:rsidR="00D46A53" w:rsidRPr="00F4484E" w:rsidRDefault="00D46A53" w:rsidP="00D46A53">
      <w:pPr>
        <w:tabs>
          <w:tab w:val="left" w:pos="-2340"/>
        </w:tabs>
      </w:pPr>
      <w:proofErr w:type="spellStart"/>
      <w:r w:rsidRPr="00B23D24">
        <w:t>Hoffbrand</w:t>
      </w:r>
      <w:proofErr w:type="spellEnd"/>
      <w:r w:rsidRPr="00B23D24">
        <w:t xml:space="preserve"> AV, </w:t>
      </w:r>
      <w:r w:rsidR="005823D7" w:rsidRPr="00B23D24">
        <w:t>Mead AJ, Laffan MA</w:t>
      </w:r>
      <w:r w:rsidRPr="00B23D24">
        <w:t xml:space="preserve">, </w:t>
      </w:r>
      <w:r w:rsidR="005823D7" w:rsidRPr="00B23D24">
        <w:t>Collins GO, Hay D</w:t>
      </w:r>
      <w:r w:rsidRPr="00B23D24">
        <w:t xml:space="preserve">. (eds.) </w:t>
      </w:r>
      <w:r w:rsidRPr="00B23D24">
        <w:rPr>
          <w:i/>
          <w:iCs/>
        </w:rPr>
        <w:t>Postgraduate Haematology</w:t>
      </w:r>
      <w:r w:rsidRPr="00B23D24">
        <w:t xml:space="preserve">. </w:t>
      </w:r>
      <w:r w:rsidR="005823D7" w:rsidRPr="00B23D24">
        <w:t>8</w:t>
      </w:r>
      <w:r w:rsidRPr="00B23D24">
        <w:rPr>
          <w:vertAlign w:val="superscript"/>
        </w:rPr>
        <w:t>th</w:t>
      </w:r>
      <w:r w:rsidRPr="00B23D24">
        <w:t xml:space="preserve"> ed. Wiley-Blackwell; 20</w:t>
      </w:r>
      <w:r w:rsidR="005823D7" w:rsidRPr="00B23D24">
        <w:t>25</w:t>
      </w:r>
      <w:r w:rsidRPr="00B23D24">
        <w:t>.</w:t>
      </w:r>
      <w:r w:rsidRPr="00F4484E">
        <w:t xml:space="preserve"> </w:t>
      </w:r>
    </w:p>
    <w:p w14:paraId="4BA21DDE" w14:textId="77777777" w:rsidR="00D46A53" w:rsidRPr="00F4484E" w:rsidRDefault="00D46A53" w:rsidP="00D46A53">
      <w:pPr>
        <w:tabs>
          <w:tab w:val="left" w:pos="-2340"/>
        </w:tabs>
      </w:pPr>
    </w:p>
    <w:p w14:paraId="12F53FEF" w14:textId="77777777" w:rsidR="009D576B" w:rsidRPr="00F4484E" w:rsidRDefault="009D576B" w:rsidP="009D576B">
      <w:pPr>
        <w:ind w:right="-148"/>
      </w:pPr>
      <w:proofErr w:type="spellStart"/>
      <w:r w:rsidRPr="00F4484E">
        <w:t>Hoffbrand</w:t>
      </w:r>
      <w:proofErr w:type="spellEnd"/>
      <w:r w:rsidRPr="00F4484E">
        <w:t xml:space="preserve"> AV, Chowdary P, Collins GP, Loke J. </w:t>
      </w:r>
      <w:proofErr w:type="spellStart"/>
      <w:r w:rsidRPr="00F4484E">
        <w:rPr>
          <w:i/>
          <w:iCs/>
        </w:rPr>
        <w:t>Hoffbrand’s</w:t>
      </w:r>
      <w:proofErr w:type="spellEnd"/>
      <w:r w:rsidRPr="00F4484E">
        <w:rPr>
          <w:i/>
          <w:iCs/>
        </w:rPr>
        <w:t xml:space="preserve"> Essential Haematology</w:t>
      </w:r>
      <w:r w:rsidRPr="00F4484E">
        <w:t>. 9</w:t>
      </w:r>
      <w:r w:rsidRPr="00F4484E">
        <w:rPr>
          <w:vertAlign w:val="superscript"/>
        </w:rPr>
        <w:t>th</w:t>
      </w:r>
      <w:r w:rsidRPr="00F4484E">
        <w:t xml:space="preserve"> ed. Wiley-Blackwell; 2024. </w:t>
      </w:r>
    </w:p>
    <w:p w14:paraId="0A9E3A36" w14:textId="77777777" w:rsidR="00D46A53" w:rsidRPr="00F4484E" w:rsidRDefault="00D46A53" w:rsidP="00D46A53">
      <w:pPr>
        <w:ind w:right="-148"/>
      </w:pPr>
    </w:p>
    <w:p w14:paraId="732BE3C2" w14:textId="587865F8" w:rsidR="00D46A53" w:rsidRPr="00F4484E" w:rsidRDefault="00D46A53" w:rsidP="00D46A53">
      <w:pPr>
        <w:ind w:right="-148"/>
        <w:jc w:val="both"/>
      </w:pPr>
      <w:r w:rsidRPr="00F4484E">
        <w:t>Hoffman R, Benz EJ, Silberstein LE, Heslop H, Weitz J,</w:t>
      </w:r>
      <w:r w:rsidR="00A417F7" w:rsidRPr="00F4484E">
        <w:t xml:space="preserve"> Salama M,</w:t>
      </w:r>
      <w:r w:rsidRPr="00F4484E">
        <w:t xml:space="preserve"> Anastasi J. </w:t>
      </w:r>
      <w:r w:rsidRPr="00F4484E">
        <w:rPr>
          <w:i/>
        </w:rPr>
        <w:t>Haematology: Basic Principles and Practice</w:t>
      </w:r>
      <w:r w:rsidRPr="00F4484E">
        <w:t xml:space="preserve">. </w:t>
      </w:r>
      <w:r w:rsidR="00A417F7" w:rsidRPr="00F4484E">
        <w:t>8</w:t>
      </w:r>
      <w:r w:rsidRPr="00F4484E">
        <w:rPr>
          <w:vertAlign w:val="superscript"/>
        </w:rPr>
        <w:t>th</w:t>
      </w:r>
      <w:r w:rsidRPr="00F4484E">
        <w:t xml:space="preserve"> ed. Elsevier; 2</w:t>
      </w:r>
      <w:r w:rsidR="00A417F7" w:rsidRPr="00F4484E">
        <w:t>023</w:t>
      </w:r>
      <w:r w:rsidRPr="00F4484E">
        <w:t xml:space="preserve">. </w:t>
      </w:r>
    </w:p>
    <w:p w14:paraId="75CD87E1" w14:textId="77777777" w:rsidR="00D46A53" w:rsidRPr="00F4484E" w:rsidRDefault="00D46A53" w:rsidP="00D46A53">
      <w:pPr>
        <w:ind w:right="-148"/>
        <w:jc w:val="both"/>
      </w:pPr>
    </w:p>
    <w:p w14:paraId="68E2AD0F" w14:textId="77777777" w:rsidR="00D46A53" w:rsidRPr="00F4484E" w:rsidRDefault="00D46A53" w:rsidP="00D46A53">
      <w:pPr>
        <w:ind w:right="-148"/>
        <w:jc w:val="both"/>
      </w:pPr>
      <w:proofErr w:type="spellStart"/>
      <w:r w:rsidRPr="00F4484E">
        <w:t>Kaushansky</w:t>
      </w:r>
      <w:proofErr w:type="spellEnd"/>
      <w:r w:rsidRPr="00F4484E">
        <w:t xml:space="preserve"> K, Litchman M, Prchal J, Levi M, Burns L, </w:t>
      </w:r>
      <w:proofErr w:type="spellStart"/>
      <w:r w:rsidRPr="00F4484E">
        <w:t>Linch</w:t>
      </w:r>
      <w:proofErr w:type="spellEnd"/>
      <w:r w:rsidRPr="00F4484E">
        <w:t xml:space="preserve"> D. (eds.) </w:t>
      </w:r>
      <w:r w:rsidRPr="00F4484E">
        <w:rPr>
          <w:i/>
        </w:rPr>
        <w:t>Williams Haematology</w:t>
      </w:r>
      <w:r w:rsidRPr="00F4484E">
        <w:t>. 10</w:t>
      </w:r>
      <w:r w:rsidRPr="00F4484E">
        <w:rPr>
          <w:vertAlign w:val="superscript"/>
        </w:rPr>
        <w:t>th</w:t>
      </w:r>
      <w:r w:rsidRPr="00F4484E">
        <w:t xml:space="preserve"> ed. McGraw-Hill Education; 2021. </w:t>
      </w:r>
    </w:p>
    <w:p w14:paraId="5B160F0F" w14:textId="77777777" w:rsidR="00D46A53" w:rsidRPr="00F4484E" w:rsidRDefault="00D46A53" w:rsidP="00D46A53">
      <w:pPr>
        <w:ind w:right="-148"/>
        <w:jc w:val="both"/>
      </w:pPr>
    </w:p>
    <w:p w14:paraId="784CA0E4" w14:textId="652DA09D" w:rsidR="00D46A53" w:rsidRPr="00F4484E" w:rsidRDefault="00D46A53" w:rsidP="00D46A53">
      <w:pPr>
        <w:ind w:right="-148"/>
        <w:jc w:val="both"/>
      </w:pPr>
      <w:r w:rsidRPr="00F4484E">
        <w:lastRenderedPageBreak/>
        <w:t xml:space="preserve">Keohane EM, </w:t>
      </w:r>
      <w:r w:rsidR="00655484" w:rsidRPr="00F4484E">
        <w:t>Mirza KM,</w:t>
      </w:r>
      <w:r w:rsidRPr="00F4484E">
        <w:t xml:space="preserve"> Walenga JM. </w:t>
      </w:r>
      <w:r w:rsidRPr="00F4484E">
        <w:rPr>
          <w:i/>
          <w:iCs/>
        </w:rPr>
        <w:t>Rodak’s Haematology Clinical Principals and Applications.</w:t>
      </w:r>
      <w:r w:rsidRPr="00F4484E">
        <w:t xml:space="preserve"> </w:t>
      </w:r>
      <w:r w:rsidR="00655484" w:rsidRPr="00F4484E">
        <w:t>7</w:t>
      </w:r>
      <w:r w:rsidRPr="00F4484E">
        <w:rPr>
          <w:vertAlign w:val="superscript"/>
        </w:rPr>
        <w:t>th</w:t>
      </w:r>
      <w:r w:rsidRPr="00F4484E">
        <w:t xml:space="preserve"> ed. </w:t>
      </w:r>
      <w:r w:rsidR="00655484" w:rsidRPr="00F4484E">
        <w:t>Elsevier;</w:t>
      </w:r>
      <w:r w:rsidRPr="00F4484E">
        <w:t xml:space="preserve"> 20</w:t>
      </w:r>
      <w:r w:rsidR="00655484" w:rsidRPr="00F4484E">
        <w:t>24</w:t>
      </w:r>
      <w:r w:rsidRPr="00F4484E">
        <w:t>.</w:t>
      </w:r>
    </w:p>
    <w:p w14:paraId="2140D0AE" w14:textId="77777777" w:rsidR="00D46A53" w:rsidRPr="00F4484E" w:rsidRDefault="00D46A53" w:rsidP="00D46A53"/>
    <w:p w14:paraId="4C5E2094" w14:textId="7B6977C5" w:rsidR="008977A5" w:rsidRPr="00F4484E" w:rsidRDefault="008977A5" w:rsidP="00D46A53">
      <w:r w:rsidRPr="00F4484E">
        <w:t xml:space="preserve">Leach M, Bain BJ. </w:t>
      </w:r>
      <w:r w:rsidRPr="00F4484E">
        <w:rPr>
          <w:i/>
          <w:iCs/>
        </w:rPr>
        <w:t>Haematology: From the Image to the Diagnosis</w:t>
      </w:r>
      <w:r w:rsidRPr="00F4484E">
        <w:t>. Wiley-Blackwell; 2021.</w:t>
      </w:r>
    </w:p>
    <w:p w14:paraId="7F827F0D" w14:textId="77777777" w:rsidR="008977A5" w:rsidRPr="00F4484E" w:rsidRDefault="008977A5" w:rsidP="00D46A53"/>
    <w:p w14:paraId="0D5447C1" w14:textId="43A15A5B" w:rsidR="00566888" w:rsidRPr="00F4484E" w:rsidRDefault="00566888" w:rsidP="00D46A53">
      <w:pPr>
        <w:rPr>
          <w:iCs/>
        </w:rPr>
      </w:pPr>
      <w:bookmarkStart w:id="2" w:name="_Hlk154135986"/>
      <w:r w:rsidRPr="00F4484E">
        <w:rPr>
          <w:iCs/>
        </w:rPr>
        <w:t xml:space="preserve">Means RT </w:t>
      </w:r>
      <w:r w:rsidRPr="00F4484E">
        <w:rPr>
          <w:b/>
          <w:bCs/>
          <w:iCs/>
          <w:u w:val="single"/>
        </w:rPr>
        <w:t>et al</w:t>
      </w:r>
      <w:r w:rsidRPr="00F4484E">
        <w:rPr>
          <w:iCs/>
        </w:rPr>
        <w:t xml:space="preserve">. (eds.) </w:t>
      </w:r>
      <w:proofErr w:type="spellStart"/>
      <w:r w:rsidRPr="00F4484E">
        <w:rPr>
          <w:i/>
          <w:iCs/>
        </w:rPr>
        <w:t>Wintrobe’s</w:t>
      </w:r>
      <w:proofErr w:type="spellEnd"/>
      <w:r w:rsidRPr="00F4484E">
        <w:rPr>
          <w:i/>
          <w:iCs/>
        </w:rPr>
        <w:t xml:space="preserve"> Clinical Haematology</w:t>
      </w:r>
      <w:r w:rsidRPr="00F4484E">
        <w:rPr>
          <w:iCs/>
        </w:rPr>
        <w:t>. 15</w:t>
      </w:r>
      <w:r w:rsidRPr="00F4484E">
        <w:rPr>
          <w:iCs/>
          <w:vertAlign w:val="superscript"/>
        </w:rPr>
        <w:t>th</w:t>
      </w:r>
      <w:r w:rsidRPr="00F4484E">
        <w:rPr>
          <w:iCs/>
        </w:rPr>
        <w:t xml:space="preserve"> ed.  Wolters Kluwer Health; 2023. </w:t>
      </w:r>
    </w:p>
    <w:bookmarkEnd w:id="2"/>
    <w:p w14:paraId="4EA9BD94" w14:textId="77777777" w:rsidR="00566888" w:rsidRPr="00F4484E" w:rsidRDefault="00566888" w:rsidP="00D46A53"/>
    <w:p w14:paraId="4E92617A" w14:textId="75516557" w:rsidR="00D46A53" w:rsidRPr="00F4484E" w:rsidRDefault="00D46A53" w:rsidP="00D46A53">
      <w:r w:rsidRPr="00F4484E">
        <w:t xml:space="preserve">Moore G, Knight G, Blann A. (eds.) </w:t>
      </w:r>
      <w:r w:rsidRPr="00F4484E">
        <w:rPr>
          <w:i/>
        </w:rPr>
        <w:t>Haematology (Fundamentals of Biomedical Science).</w:t>
      </w:r>
      <w:r w:rsidRPr="00F4484E">
        <w:t xml:space="preserve"> 3</w:t>
      </w:r>
      <w:r w:rsidRPr="00F4484E">
        <w:rPr>
          <w:vertAlign w:val="superscript"/>
        </w:rPr>
        <w:t>rd</w:t>
      </w:r>
      <w:r w:rsidRPr="00F4484E">
        <w:t xml:space="preserve"> ed. Oxford University Press; 2021. </w:t>
      </w:r>
    </w:p>
    <w:p w14:paraId="40BF8A3C" w14:textId="77777777" w:rsidR="00D46A53" w:rsidRPr="00F4484E" w:rsidRDefault="00D46A53" w:rsidP="00D46A53"/>
    <w:p w14:paraId="0F270986" w14:textId="77777777" w:rsidR="00D46A53" w:rsidRPr="00F4484E" w:rsidRDefault="00D46A53" w:rsidP="00D46A53">
      <w:pPr>
        <w:rPr>
          <w:i/>
          <w:iCs/>
        </w:rPr>
      </w:pPr>
      <w:r w:rsidRPr="00F4484E">
        <w:t xml:space="preserve">Prchal JT, Lichtman MA. </w:t>
      </w:r>
      <w:r w:rsidRPr="00F4484E">
        <w:rPr>
          <w:i/>
          <w:iCs/>
        </w:rPr>
        <w:t>Williams Haematology: The Red Cell and Its Diseases.</w:t>
      </w:r>
    </w:p>
    <w:p w14:paraId="67A51878" w14:textId="77777777" w:rsidR="00D46A53" w:rsidRPr="00F4484E" w:rsidRDefault="00D46A53" w:rsidP="00D46A53">
      <w:r w:rsidRPr="00F4484E">
        <w:t>McGraw Hill / Medical; 2021.</w:t>
      </w:r>
    </w:p>
    <w:p w14:paraId="43A895AD" w14:textId="77777777" w:rsidR="00D46A53" w:rsidRPr="00F4484E" w:rsidRDefault="00D46A53" w:rsidP="00D46A53"/>
    <w:p w14:paraId="3582DEC5" w14:textId="77C7C3E0" w:rsidR="00D46A53" w:rsidRPr="00F4484E" w:rsidRDefault="00D46A53" w:rsidP="00D46A53">
      <w:bookmarkStart w:id="3" w:name="_Hlk154135996"/>
      <w:r w:rsidRPr="00F4484E">
        <w:t>Provan D</w:t>
      </w:r>
      <w:r w:rsidR="00566888" w:rsidRPr="00F4484E">
        <w:t>, Harrison C</w:t>
      </w:r>
      <w:r w:rsidRPr="00F4484E">
        <w:t xml:space="preserve">. </w:t>
      </w:r>
      <w:r w:rsidRPr="00F4484E">
        <w:rPr>
          <w:i/>
        </w:rPr>
        <w:t>ABC of Clinical Haematology (ABC Series).</w:t>
      </w:r>
      <w:r w:rsidRPr="00F4484E">
        <w:t xml:space="preserve"> </w:t>
      </w:r>
      <w:r w:rsidR="00566888" w:rsidRPr="00F4484E">
        <w:t>5</w:t>
      </w:r>
      <w:r w:rsidRPr="00F4484E">
        <w:rPr>
          <w:vertAlign w:val="superscript"/>
        </w:rPr>
        <w:t>th</w:t>
      </w:r>
      <w:r w:rsidRPr="00F4484E">
        <w:t xml:space="preserve"> ed. Wiley-Blackwell; 20</w:t>
      </w:r>
      <w:r w:rsidR="00566888" w:rsidRPr="00F4484E">
        <w:t>23</w:t>
      </w:r>
      <w:r w:rsidRPr="00F4484E">
        <w:t xml:space="preserve">. </w:t>
      </w:r>
    </w:p>
    <w:bookmarkEnd w:id="3"/>
    <w:p w14:paraId="78A90BFF" w14:textId="77777777" w:rsidR="00D46A53" w:rsidRPr="00F4484E" w:rsidRDefault="00D46A53" w:rsidP="00D46A53"/>
    <w:p w14:paraId="083E2D13" w14:textId="46CAA9D3" w:rsidR="00D46A53" w:rsidRPr="00F4484E" w:rsidRDefault="00D46A53" w:rsidP="00D46A53">
      <w:r w:rsidRPr="00F4484E">
        <w:t xml:space="preserve">Provan D, Baglin T, Dokal I, de Vos J. </w:t>
      </w:r>
      <w:r w:rsidRPr="00F4484E">
        <w:rPr>
          <w:i/>
        </w:rPr>
        <w:t>Oxford Handbook of Clinical Haematology</w:t>
      </w:r>
      <w:r w:rsidRPr="00F4484E">
        <w:t>. 4</w:t>
      </w:r>
      <w:r w:rsidRPr="00F4484E">
        <w:rPr>
          <w:vertAlign w:val="superscript"/>
        </w:rPr>
        <w:t>th</w:t>
      </w:r>
      <w:r w:rsidRPr="00F4484E">
        <w:t xml:space="preserve"> ed. Oxford University Press;</w:t>
      </w:r>
      <w:r w:rsidR="006F2A7A" w:rsidRPr="00F4484E">
        <w:t xml:space="preserve"> </w:t>
      </w:r>
      <w:r w:rsidRPr="00F4484E">
        <w:t xml:space="preserve">2015. </w:t>
      </w:r>
    </w:p>
    <w:p w14:paraId="5453FA0F" w14:textId="77777777" w:rsidR="00D46A53" w:rsidRPr="00F4484E" w:rsidRDefault="00D46A53" w:rsidP="00D46A53"/>
    <w:p w14:paraId="34ACE838" w14:textId="49E37A8A" w:rsidR="00D46A53" w:rsidRPr="004C1311" w:rsidRDefault="00D46A53" w:rsidP="00D46A53">
      <w:r w:rsidRPr="00F4484E">
        <w:t xml:space="preserve">Provan D, </w:t>
      </w:r>
      <w:r w:rsidR="00655484" w:rsidRPr="00F4484E">
        <w:t>Lazarus H</w:t>
      </w:r>
      <w:r w:rsidRPr="00F4484E">
        <w:t xml:space="preserve">. (eds.) </w:t>
      </w:r>
      <w:r w:rsidRPr="00F4484E">
        <w:rPr>
          <w:i/>
        </w:rPr>
        <w:t>Molecular Haematology.</w:t>
      </w:r>
      <w:r w:rsidRPr="00F4484E">
        <w:t xml:space="preserve"> </w:t>
      </w:r>
      <w:r w:rsidR="00655484" w:rsidRPr="00F4484E">
        <w:t>5</w:t>
      </w:r>
      <w:r w:rsidRPr="00F4484E">
        <w:rPr>
          <w:vertAlign w:val="superscript"/>
        </w:rPr>
        <w:t>th</w:t>
      </w:r>
      <w:r w:rsidRPr="00F4484E">
        <w:t xml:space="preserve"> ed. Wiley-Blackwell; 20</w:t>
      </w:r>
      <w:r w:rsidR="00655484" w:rsidRPr="00F4484E">
        <w:t>24</w:t>
      </w:r>
      <w:r w:rsidRPr="00F4484E">
        <w:t>.</w:t>
      </w:r>
      <w:r w:rsidRPr="004C1311">
        <w:t xml:space="preserve"> </w:t>
      </w:r>
    </w:p>
    <w:p w14:paraId="68556CDB" w14:textId="77777777" w:rsidR="00D46A53" w:rsidRPr="004C1311" w:rsidRDefault="00D46A53" w:rsidP="00D46A53"/>
    <w:bookmarkEnd w:id="0"/>
    <w:p w14:paraId="7900F0EE" w14:textId="77777777" w:rsidR="008168CF" w:rsidRPr="008168CF" w:rsidRDefault="008168CF" w:rsidP="008168CF">
      <w:pPr>
        <w:tabs>
          <w:tab w:val="left" w:pos="-1800"/>
        </w:tabs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870D99" w:rsidRPr="00C734F4" w14:paraId="5EBBA3EF" w14:textId="77777777" w:rsidTr="00237E5E">
        <w:tc>
          <w:tcPr>
            <w:tcW w:w="9606" w:type="dxa"/>
            <w:gridSpan w:val="2"/>
          </w:tcPr>
          <w:p w14:paraId="1178B4C5" w14:textId="2AC696F9" w:rsidR="00870D99" w:rsidRPr="00C734F4" w:rsidRDefault="00870D99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503C10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041C0E" w:rsidRPr="00C734F4" w14:paraId="0F681F94" w14:textId="77777777" w:rsidTr="00237E5E">
        <w:tc>
          <w:tcPr>
            <w:tcW w:w="4503" w:type="dxa"/>
          </w:tcPr>
          <w:p w14:paraId="5AC74447" w14:textId="68106C3F" w:rsidR="00041C0E" w:rsidRPr="003C5B29" w:rsidRDefault="00041C0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American Journal of Haematology</w:t>
            </w:r>
          </w:p>
        </w:tc>
        <w:tc>
          <w:tcPr>
            <w:tcW w:w="5103" w:type="dxa"/>
          </w:tcPr>
          <w:p w14:paraId="29933515" w14:textId="5915AAB1" w:rsidR="00041C0E" w:rsidRPr="003C5B29" w:rsidRDefault="00041C0E" w:rsidP="00041C0E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Blood</w:t>
            </w:r>
          </w:p>
        </w:tc>
      </w:tr>
      <w:tr w:rsidR="00870D99" w:rsidRPr="00C734F4" w14:paraId="6605B778" w14:textId="77777777" w:rsidTr="00237E5E">
        <w:tc>
          <w:tcPr>
            <w:tcW w:w="4503" w:type="dxa"/>
          </w:tcPr>
          <w:p w14:paraId="5F8CF4C5" w14:textId="573E8E8F" w:rsidR="00870D99" w:rsidRPr="003C5B29" w:rsidRDefault="00041C0E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</w:rPr>
              <w:t>Blood Coagulation and Fibrinolysis</w:t>
            </w:r>
          </w:p>
        </w:tc>
        <w:tc>
          <w:tcPr>
            <w:tcW w:w="5103" w:type="dxa"/>
          </w:tcPr>
          <w:p w14:paraId="3D970774" w14:textId="31ABDBC1" w:rsidR="00870D99" w:rsidRPr="003C5B29" w:rsidRDefault="00041C0E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</w:rPr>
              <w:t>Blood Reviews</w:t>
            </w:r>
          </w:p>
        </w:tc>
      </w:tr>
      <w:tr w:rsidR="00041C0E" w:rsidRPr="00C734F4" w14:paraId="783AAD4C" w14:textId="77777777" w:rsidTr="00237E5E">
        <w:tc>
          <w:tcPr>
            <w:tcW w:w="4503" w:type="dxa"/>
          </w:tcPr>
          <w:p w14:paraId="4A10FE13" w14:textId="6E5A8F53" w:rsidR="00041C0E" w:rsidRPr="003C5B29" w:rsidRDefault="00041C0E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British Journal of Biomedical Science</w:t>
            </w:r>
          </w:p>
        </w:tc>
        <w:tc>
          <w:tcPr>
            <w:tcW w:w="5103" w:type="dxa"/>
          </w:tcPr>
          <w:p w14:paraId="08EFF29A" w14:textId="6ADCA055" w:rsidR="00041C0E" w:rsidRPr="003C5B29" w:rsidRDefault="00041C0E" w:rsidP="00AD4D09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</w:rPr>
              <w:t>British Journal of Haematology</w:t>
            </w:r>
          </w:p>
        </w:tc>
      </w:tr>
      <w:tr w:rsidR="00870D99" w:rsidRPr="00C734F4" w14:paraId="71EA5C87" w14:textId="77777777" w:rsidTr="00237E5E">
        <w:tc>
          <w:tcPr>
            <w:tcW w:w="4503" w:type="dxa"/>
          </w:tcPr>
          <w:p w14:paraId="045C57A1" w14:textId="0AFD256F" w:rsidR="00870D99" w:rsidRPr="003C5B29" w:rsidRDefault="00FE632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  <w:tc>
          <w:tcPr>
            <w:tcW w:w="5103" w:type="dxa"/>
          </w:tcPr>
          <w:p w14:paraId="659A7794" w14:textId="3A49FA14" w:rsidR="00870D99" w:rsidRPr="003C5B29" w:rsidRDefault="00FE632B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</w:rPr>
              <w:t>European Journal of Haematology</w:t>
            </w:r>
          </w:p>
        </w:tc>
      </w:tr>
      <w:tr w:rsidR="00041C0E" w:rsidRPr="00C734F4" w14:paraId="3B729A4D" w14:textId="77777777" w:rsidTr="00237E5E">
        <w:tc>
          <w:tcPr>
            <w:tcW w:w="4503" w:type="dxa"/>
          </w:tcPr>
          <w:p w14:paraId="258994AF" w14:textId="2ECC476D" w:rsidR="00041C0E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color w:val="000000" w:themeColor="text1"/>
              </w:rPr>
              <w:t>Haematologica</w:t>
            </w:r>
            <w:proofErr w:type="spellEnd"/>
          </w:p>
        </w:tc>
        <w:tc>
          <w:tcPr>
            <w:tcW w:w="5103" w:type="dxa"/>
          </w:tcPr>
          <w:p w14:paraId="2A19D0F9" w14:textId="2D798DCB" w:rsidR="00041C0E" w:rsidRPr="003C5B29" w:rsidRDefault="00237E5E" w:rsidP="00041C0E">
            <w:pPr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Health Service Journal</w:t>
            </w:r>
          </w:p>
        </w:tc>
      </w:tr>
      <w:tr w:rsidR="00041C0E" w:rsidRPr="00C734F4" w14:paraId="629B3705" w14:textId="77777777" w:rsidTr="00237E5E">
        <w:tc>
          <w:tcPr>
            <w:tcW w:w="4503" w:type="dxa"/>
          </w:tcPr>
          <w:p w14:paraId="3847D112" w14:textId="6A454E4C" w:rsidR="00041C0E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Institute of Biomedical Science</w:t>
            </w:r>
          </w:p>
        </w:tc>
        <w:tc>
          <w:tcPr>
            <w:tcW w:w="5103" w:type="dxa"/>
          </w:tcPr>
          <w:p w14:paraId="362C7542" w14:textId="39CBD05C" w:rsidR="00041C0E" w:rsidRPr="003C5B29" w:rsidRDefault="00237E5E" w:rsidP="00041C0E">
            <w:pPr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International Journal of Laboratory Haematology</w:t>
            </w:r>
          </w:p>
        </w:tc>
      </w:tr>
      <w:tr w:rsidR="00503C10" w:rsidRPr="00C734F4" w14:paraId="770BFB3F" w14:textId="77777777" w:rsidTr="00237E5E">
        <w:tc>
          <w:tcPr>
            <w:tcW w:w="4503" w:type="dxa"/>
          </w:tcPr>
          <w:p w14:paraId="24DD8677" w14:textId="65890572" w:rsidR="00503C10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3C5B29">
              <w:rPr>
                <w:rFonts w:asciiTheme="majorHAnsi" w:hAnsiTheme="majorHAnsi" w:cstheme="majorHAnsi"/>
                <w:iCs/>
                <w:color w:val="000000" w:themeColor="text1"/>
              </w:rPr>
              <w:t>Journal of Clinical Pathology</w:t>
            </w:r>
          </w:p>
        </w:tc>
        <w:tc>
          <w:tcPr>
            <w:tcW w:w="5103" w:type="dxa"/>
          </w:tcPr>
          <w:p w14:paraId="617C4265" w14:textId="756C56D3" w:rsidR="00503C10" w:rsidRPr="003C5B29" w:rsidRDefault="00237E5E" w:rsidP="00041C0E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 w:rsidRPr="003C5B29">
              <w:rPr>
                <w:rFonts w:asciiTheme="majorHAnsi" w:hAnsiTheme="majorHAnsi" w:cstheme="majorHAnsi"/>
                <w:iCs/>
                <w:color w:val="000000" w:themeColor="text1"/>
              </w:rPr>
              <w:t>Journal of Thrombosis and Haemostasis</w:t>
            </w:r>
          </w:p>
        </w:tc>
      </w:tr>
      <w:tr w:rsidR="00503C10" w:rsidRPr="00C734F4" w14:paraId="1C128592" w14:textId="77777777" w:rsidTr="00237E5E">
        <w:tc>
          <w:tcPr>
            <w:tcW w:w="4503" w:type="dxa"/>
          </w:tcPr>
          <w:p w14:paraId="2A232628" w14:textId="441EDDAB" w:rsidR="00503C10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Lancet</w:t>
            </w:r>
          </w:p>
        </w:tc>
        <w:tc>
          <w:tcPr>
            <w:tcW w:w="5103" w:type="dxa"/>
          </w:tcPr>
          <w:p w14:paraId="217B8E65" w14:textId="4F65AE1A" w:rsidR="00503C10" w:rsidRPr="003C5B29" w:rsidRDefault="00237E5E" w:rsidP="00041C0E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Platelets</w:t>
            </w:r>
          </w:p>
        </w:tc>
      </w:tr>
      <w:tr w:rsidR="00041C0E" w:rsidRPr="00C734F4" w14:paraId="32AF06C9" w14:textId="77777777" w:rsidTr="00237E5E">
        <w:tc>
          <w:tcPr>
            <w:tcW w:w="4503" w:type="dxa"/>
          </w:tcPr>
          <w:p w14:paraId="46EC993C" w14:textId="5CA382BE" w:rsidR="00041C0E" w:rsidRPr="003C5B29" w:rsidRDefault="00237E5E" w:rsidP="00041C0E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Royal College of Pathologists</w:t>
            </w:r>
          </w:p>
        </w:tc>
        <w:tc>
          <w:tcPr>
            <w:tcW w:w="5103" w:type="dxa"/>
          </w:tcPr>
          <w:p w14:paraId="7DBF65BD" w14:textId="5DEA7488" w:rsidR="00041C0E" w:rsidRPr="003C5B29" w:rsidRDefault="00237E5E" w:rsidP="00041C0E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</w:rPr>
              <w:t>The Biomedical Scientist</w:t>
            </w:r>
          </w:p>
        </w:tc>
      </w:tr>
      <w:tr w:rsidR="00611395" w:rsidRPr="00C734F4" w14:paraId="477324D0" w14:textId="77777777" w:rsidTr="00237E5E">
        <w:trPr>
          <w:trHeight w:val="181"/>
        </w:trPr>
        <w:tc>
          <w:tcPr>
            <w:tcW w:w="4503" w:type="dxa"/>
          </w:tcPr>
          <w:p w14:paraId="170390AA" w14:textId="290F751E" w:rsidR="00611395" w:rsidRPr="003C5B29" w:rsidRDefault="00237E5E" w:rsidP="00611395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UKNEQAS</w:t>
            </w:r>
          </w:p>
        </w:tc>
        <w:tc>
          <w:tcPr>
            <w:tcW w:w="5103" w:type="dxa"/>
          </w:tcPr>
          <w:p w14:paraId="7ED1889F" w14:textId="154E9661" w:rsidR="00611395" w:rsidRPr="003C5B29" w:rsidRDefault="00611395" w:rsidP="00611395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</w:p>
        </w:tc>
      </w:tr>
    </w:tbl>
    <w:p w14:paraId="60C4D8EA" w14:textId="4215FDAA" w:rsidR="00FE632B" w:rsidRPr="00FE632B" w:rsidRDefault="00FE632B" w:rsidP="00D46A53">
      <w:pPr>
        <w:spacing w:before="240" w:after="240"/>
        <w:jc w:val="both"/>
        <w:rPr>
          <w:b/>
          <w:bCs/>
          <w:color w:val="000000" w:themeColor="text1"/>
          <w:sz w:val="32"/>
          <w:szCs w:val="32"/>
        </w:rPr>
      </w:pPr>
    </w:p>
    <w:sectPr w:rsidR="00FE632B" w:rsidRPr="00FE632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28C4" w14:textId="77777777" w:rsidR="004C6A56" w:rsidRDefault="004C6A56" w:rsidP="002A2495">
      <w:r>
        <w:separator/>
      </w:r>
    </w:p>
  </w:endnote>
  <w:endnote w:type="continuationSeparator" w:id="0">
    <w:p w14:paraId="2ED424B5" w14:textId="77777777" w:rsidR="004C6A56" w:rsidRDefault="004C6A56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036E" w14:textId="77777777" w:rsidR="004C6A56" w:rsidRDefault="004C6A56" w:rsidP="002A2495">
      <w:r>
        <w:separator/>
      </w:r>
    </w:p>
  </w:footnote>
  <w:footnote w:type="continuationSeparator" w:id="0">
    <w:p w14:paraId="1C5F0016" w14:textId="77777777" w:rsidR="004C6A56" w:rsidRDefault="004C6A56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83013"/>
    <w:rsid w:val="000A1634"/>
    <w:rsid w:val="000A2C9A"/>
    <w:rsid w:val="000A6F3C"/>
    <w:rsid w:val="000B2CF1"/>
    <w:rsid w:val="000C1544"/>
    <w:rsid w:val="000F3213"/>
    <w:rsid w:val="00103230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05692"/>
    <w:rsid w:val="002158D2"/>
    <w:rsid w:val="00216A0A"/>
    <w:rsid w:val="00220406"/>
    <w:rsid w:val="00237E5E"/>
    <w:rsid w:val="00246EC5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C6A56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66888"/>
    <w:rsid w:val="00581055"/>
    <w:rsid w:val="00581B40"/>
    <w:rsid w:val="005823D7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55484"/>
    <w:rsid w:val="00664E63"/>
    <w:rsid w:val="00691FA7"/>
    <w:rsid w:val="006C4E6F"/>
    <w:rsid w:val="006F2A7A"/>
    <w:rsid w:val="00705496"/>
    <w:rsid w:val="0071029F"/>
    <w:rsid w:val="00716DE9"/>
    <w:rsid w:val="00721DB8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977A5"/>
    <w:rsid w:val="008A50A7"/>
    <w:rsid w:val="008C73BA"/>
    <w:rsid w:val="008D40D3"/>
    <w:rsid w:val="008F5B07"/>
    <w:rsid w:val="008F6E7F"/>
    <w:rsid w:val="0092604B"/>
    <w:rsid w:val="009269FB"/>
    <w:rsid w:val="009344B7"/>
    <w:rsid w:val="0093505C"/>
    <w:rsid w:val="00952C3B"/>
    <w:rsid w:val="009634EC"/>
    <w:rsid w:val="009871D2"/>
    <w:rsid w:val="009C1799"/>
    <w:rsid w:val="009C4FFA"/>
    <w:rsid w:val="009C6159"/>
    <w:rsid w:val="009C73DF"/>
    <w:rsid w:val="009D576B"/>
    <w:rsid w:val="00A27450"/>
    <w:rsid w:val="00A417F7"/>
    <w:rsid w:val="00A428F6"/>
    <w:rsid w:val="00A52885"/>
    <w:rsid w:val="00A667A4"/>
    <w:rsid w:val="00A87778"/>
    <w:rsid w:val="00AB250B"/>
    <w:rsid w:val="00AB4E77"/>
    <w:rsid w:val="00AC3686"/>
    <w:rsid w:val="00AD4CF8"/>
    <w:rsid w:val="00AE5356"/>
    <w:rsid w:val="00B1155A"/>
    <w:rsid w:val="00B23D24"/>
    <w:rsid w:val="00B81A2F"/>
    <w:rsid w:val="00B8372B"/>
    <w:rsid w:val="00B842FE"/>
    <w:rsid w:val="00B848DB"/>
    <w:rsid w:val="00B97F35"/>
    <w:rsid w:val="00BA3B29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B5FDF"/>
    <w:rsid w:val="00CC00E6"/>
    <w:rsid w:val="00CC5CD6"/>
    <w:rsid w:val="00CC645F"/>
    <w:rsid w:val="00CD4977"/>
    <w:rsid w:val="00CF206F"/>
    <w:rsid w:val="00D10564"/>
    <w:rsid w:val="00D33888"/>
    <w:rsid w:val="00D44221"/>
    <w:rsid w:val="00D46A53"/>
    <w:rsid w:val="00D65511"/>
    <w:rsid w:val="00D8038D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24AEF"/>
    <w:rsid w:val="00E4287E"/>
    <w:rsid w:val="00E7213F"/>
    <w:rsid w:val="00E80BA5"/>
    <w:rsid w:val="00E97872"/>
    <w:rsid w:val="00ED7394"/>
    <w:rsid w:val="00EF1F63"/>
    <w:rsid w:val="00F00AD4"/>
    <w:rsid w:val="00F156EA"/>
    <w:rsid w:val="00F30795"/>
    <w:rsid w:val="00F4176A"/>
    <w:rsid w:val="00F4484E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67</cp:revision>
  <cp:lastPrinted>2020-01-27T13:01:00Z</cp:lastPrinted>
  <dcterms:created xsi:type="dcterms:W3CDTF">2018-12-23T19:32:00Z</dcterms:created>
  <dcterms:modified xsi:type="dcterms:W3CDTF">2026-01-02T17:00:00Z</dcterms:modified>
</cp:coreProperties>
</file>