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DC59B" w14:textId="77777777" w:rsidR="00812D1C" w:rsidRDefault="00812D1C" w:rsidP="00AE25FC"/>
    <w:p w14:paraId="201655DE" w14:textId="3CD4C6DC" w:rsidR="00AE25FC" w:rsidRPr="00AE25FC" w:rsidRDefault="00AE25FC" w:rsidP="00AE25FC">
      <w:pPr>
        <w:rPr>
          <w:b/>
          <w:bCs/>
        </w:rPr>
      </w:pPr>
      <w:r w:rsidRPr="00AE25FC">
        <w:t>On Thursday 4 June 2026,</w:t>
      </w:r>
      <w:r w:rsidRPr="00AE25FC">
        <w:rPr>
          <w:b/>
          <w:bCs/>
        </w:rPr>
        <w:t xml:space="preserve"> &lt;&lt;Insert name of your organisation/laboratory&gt;&gt; </w:t>
      </w:r>
      <w:r w:rsidRPr="00AE25FC">
        <w:t>is celebrating Biomedical Science Day and our vital role in healthcare.</w:t>
      </w:r>
    </w:p>
    <w:p w14:paraId="13E8F407" w14:textId="77777777" w:rsidR="00AE25FC" w:rsidRPr="00AE25FC" w:rsidRDefault="00AE25FC" w:rsidP="00AE25FC">
      <w:pPr>
        <w:rPr>
          <w:b/>
          <w:bCs/>
        </w:rPr>
      </w:pPr>
      <w:r w:rsidRPr="00AE25FC">
        <w:t>Our biomedical science staff will be</w:t>
      </w:r>
      <w:r w:rsidRPr="00AE25FC">
        <w:rPr>
          <w:b/>
          <w:bCs/>
        </w:rPr>
        <w:t xml:space="preserve"> &lt;&lt;insert examples of activities/event/times&gt;&gt;. </w:t>
      </w:r>
      <w:r w:rsidRPr="00AE25FC">
        <w:t>The event is free and open to the public.</w:t>
      </w:r>
    </w:p>
    <w:p w14:paraId="6AE663DE" w14:textId="77777777" w:rsidR="00AE25FC" w:rsidRPr="00AE25FC" w:rsidRDefault="00AE25FC" w:rsidP="00AE25FC">
      <w:pPr>
        <w:rPr>
          <w:b/>
          <w:bCs/>
        </w:rPr>
      </w:pPr>
      <w:r w:rsidRPr="00AE25FC">
        <w:t xml:space="preserve">You can follow events across the UK on social media using #BiomedicalScienceDay2026 and #AtTheHeartOfHealthcare. Our department will be posting via </w:t>
      </w:r>
      <w:r w:rsidRPr="00AE25FC">
        <w:rPr>
          <w:b/>
          <w:bCs/>
        </w:rPr>
        <w:t>&lt;&lt;insert professional/department social media tags and locations&gt;&gt;.</w:t>
      </w:r>
    </w:p>
    <w:p w14:paraId="1FB8FF19" w14:textId="77777777" w:rsidR="00AE25FC" w:rsidRPr="00AE25FC" w:rsidRDefault="00F414C3" w:rsidP="00AE25FC">
      <w:r>
        <w:rPr>
          <w:b/>
          <w:bCs/>
        </w:rPr>
        <w:br/>
      </w:r>
      <w:r w:rsidRPr="00F414C3">
        <w:rPr>
          <w:b/>
          <w:bCs/>
        </w:rPr>
        <w:t>About Biomedical Science Day</w:t>
      </w:r>
      <w:r w:rsidRPr="00F414C3">
        <w:br/>
      </w:r>
      <w:r w:rsidR="00AE25FC" w:rsidRPr="00AE25FC">
        <w:t>Biomedical Science Day is a national event organised by the Institute of Biomedical Science (IBMS), the UK’s professional body for biomedical scientists and laboratory staff.</w:t>
      </w:r>
    </w:p>
    <w:p w14:paraId="171F1F87" w14:textId="77777777" w:rsidR="00AE25FC" w:rsidRPr="00AE25FC" w:rsidRDefault="00AE25FC" w:rsidP="00AE25FC">
      <w:r w:rsidRPr="00AE25FC">
        <w:t>The awareness day aims to raise public and professional understanding of biomedical science and the critical role it plays in diagnosing, treating and preventing disease through laboratory testing and research.</w:t>
      </w:r>
    </w:p>
    <w:p w14:paraId="20092F6C" w14:textId="77777777" w:rsidR="00AE25FC" w:rsidRPr="00AE25FC" w:rsidRDefault="00AE25FC" w:rsidP="00AE25FC">
      <w:r w:rsidRPr="00AE25FC">
        <w:t>Now marking its 10th event, Biomedical Science Day has grown into the largest awareness campaign for the profession. Since it began in 2017, hundreds of laboratories and teams across the UK have taken part through lab tours, interactive demonstrations, educational workshops, displays and social media campaigns.</w:t>
      </w:r>
    </w:p>
    <w:p w14:paraId="1B6D109D" w14:textId="77777777" w:rsidR="00AE25FC" w:rsidRPr="00AE25FC" w:rsidRDefault="00AE25FC" w:rsidP="00AE25FC">
      <w:r w:rsidRPr="00812D1C">
        <w:rPr>
          <w:b/>
          <w:bCs/>
        </w:rPr>
        <w:t>&lt;&lt;Insert your name and job role&gt;&gt;</w:t>
      </w:r>
      <w:r w:rsidRPr="00AE25FC">
        <w:t xml:space="preserve"> at </w:t>
      </w:r>
      <w:r w:rsidRPr="00812D1C">
        <w:rPr>
          <w:b/>
          <w:bCs/>
        </w:rPr>
        <w:t>&lt;&lt;insert your organisation&gt;&gt;</w:t>
      </w:r>
      <w:r w:rsidRPr="00AE25FC">
        <w:t xml:space="preserve"> said:</w:t>
      </w:r>
    </w:p>
    <w:p w14:paraId="42230A5C" w14:textId="77777777" w:rsidR="00AE25FC" w:rsidRPr="00AE25FC" w:rsidRDefault="00AE25FC" w:rsidP="00AE25FC">
      <w:r w:rsidRPr="00AE25FC">
        <w:t>“Biomedical Science Day is a valuable opportunity for us to strengthen relationships with colleagues, patients and the wider public.</w:t>
      </w:r>
    </w:p>
    <w:p w14:paraId="55515585" w14:textId="77777777" w:rsidR="00AE25FC" w:rsidRPr="00AE25FC" w:rsidRDefault="00AE25FC" w:rsidP="00AE25FC">
      <w:r w:rsidRPr="00AE25FC">
        <w:t xml:space="preserve">“By </w:t>
      </w:r>
      <w:r w:rsidRPr="00812D1C">
        <w:rPr>
          <w:b/>
          <w:bCs/>
        </w:rPr>
        <w:t>&lt;&lt;insert activity&gt;&gt;</w:t>
      </w:r>
      <w:r w:rsidRPr="00AE25FC">
        <w:t>, we can help people understand the vital role of biomedical science in healthcare and show how laboratory staff support diagnosis, treatment and patient care every day.”</w:t>
      </w:r>
    </w:p>
    <w:p w14:paraId="2C4AB0F3" w14:textId="77777777" w:rsidR="00AE25FC" w:rsidRPr="00AE25FC" w:rsidRDefault="00AE25FC" w:rsidP="00AE25FC">
      <w:r w:rsidRPr="00AE25FC">
        <w:t>Dr Sarah Pitt, President of the Institute of Biomedical Science, said:</w:t>
      </w:r>
    </w:p>
    <w:p w14:paraId="487327C1" w14:textId="77777777" w:rsidR="00AE25FC" w:rsidRPr="00AE25FC" w:rsidRDefault="00AE25FC" w:rsidP="00AE25FC">
      <w:r w:rsidRPr="00AE25FC">
        <w:t>“The 10th Biomedical Science Day is an important opportunity to recognise biomedical scientists and laboratory staff whose work supports patient care across the UK.</w:t>
      </w:r>
    </w:p>
    <w:p w14:paraId="06745774" w14:textId="7D26F028" w:rsidR="00812D1C" w:rsidRPr="00812D1C" w:rsidRDefault="00AE25FC" w:rsidP="00AE25FC">
      <w:r w:rsidRPr="00AE25FC">
        <w:t>“Over the past decade, IBMS members have led the way in helping colleagues, patients, schools and communities understand the role of biomedical science. In 2026, we want to support even more teams to take part, share their expertise and show why biomedical science is at the heart of healthcare.”</w:t>
      </w:r>
      <w:r w:rsidR="00F414C3">
        <w:rPr>
          <w:b/>
          <w:bCs/>
        </w:rPr>
        <w:br/>
      </w:r>
    </w:p>
    <w:p w14:paraId="1693CC23" w14:textId="77777777" w:rsidR="00812D1C" w:rsidRDefault="00812D1C" w:rsidP="00AE25FC">
      <w:pPr>
        <w:rPr>
          <w:b/>
          <w:bCs/>
        </w:rPr>
      </w:pPr>
    </w:p>
    <w:p w14:paraId="110AFB73" w14:textId="3C9761E8" w:rsidR="00F414C3" w:rsidRDefault="00F414C3" w:rsidP="00AE25FC">
      <w:r w:rsidRPr="00F414C3">
        <w:rPr>
          <w:b/>
          <w:bCs/>
        </w:rPr>
        <w:t>Notes to the editor</w:t>
      </w:r>
      <w:r>
        <w:rPr>
          <w:b/>
          <w:bCs/>
        </w:rPr>
        <w:br/>
      </w:r>
      <w:r w:rsidRPr="00F414C3">
        <w:br/>
      </w:r>
      <w:r w:rsidRPr="00F414C3">
        <w:rPr>
          <w:b/>
          <w:bCs/>
        </w:rPr>
        <w:t>About biomedical science</w:t>
      </w:r>
      <w:r w:rsidRPr="00F414C3">
        <w:br/>
        <w:t xml:space="preserve">Biomedical science is practiced in healthcare laboratories to identify, research, monitor, and treat diseases. As one of the broadest areas of modern science, it focuses on the complexity of the human body and underpins much of modern medicine. </w:t>
      </w:r>
    </w:p>
    <w:p w14:paraId="28477652" w14:textId="77777777" w:rsidR="00F414C3" w:rsidRDefault="00F414C3" w:rsidP="00F414C3">
      <w:r w:rsidRPr="00F414C3">
        <w:t xml:space="preserve">Biomedical scientists and laboratory staff help our diagnostic services analyse over 1.5 billion samples in the UK every year, identifying diseases and providing reports that highlight the effectiveness of potential treatments. In the UK, diagnostic activity forms part of over 85% of clinical pathways. </w:t>
      </w:r>
    </w:p>
    <w:p w14:paraId="47F8064E" w14:textId="6D5D1DA7" w:rsidR="00F414C3" w:rsidRPr="00F414C3" w:rsidRDefault="00F414C3" w:rsidP="00F414C3">
      <w:pPr>
        <w:rPr>
          <w:b/>
          <w:bCs/>
        </w:rPr>
      </w:pPr>
      <w:r w:rsidRPr="00F414C3">
        <w:t>To protect public safety, anyone practicing as a biomedical scientist must be registered with the Health and Care Professions Council (HCPC) and continue to meet their standards.</w:t>
      </w:r>
    </w:p>
    <w:p w14:paraId="2A4174D0" w14:textId="77777777" w:rsidR="00812D1C" w:rsidRDefault="00812D1C" w:rsidP="00F414C3">
      <w:pPr>
        <w:rPr>
          <w:b/>
          <w:bCs/>
        </w:rPr>
      </w:pPr>
    </w:p>
    <w:p w14:paraId="787F0A72" w14:textId="77777777" w:rsidR="00812D1C" w:rsidRPr="00812D1C" w:rsidRDefault="00F414C3" w:rsidP="00812D1C">
      <w:r w:rsidRPr="00F414C3">
        <w:rPr>
          <w:b/>
          <w:bCs/>
        </w:rPr>
        <w:t xml:space="preserve">About </w:t>
      </w:r>
      <w:r w:rsidR="00812D1C">
        <w:rPr>
          <w:b/>
          <w:bCs/>
        </w:rPr>
        <w:t>the IBMS</w:t>
      </w:r>
      <w:r w:rsidRPr="00F414C3">
        <w:br/>
      </w:r>
      <w:r w:rsidR="00812D1C" w:rsidRPr="00812D1C">
        <w:t>With over 21,000 members in 74 countries, the Institute of Biomedical Science (IBMS) is the UK’s leading professional body for biomedical scientists, support staff and students.</w:t>
      </w:r>
    </w:p>
    <w:p w14:paraId="3CC0BA50" w14:textId="77777777" w:rsidR="00812D1C" w:rsidRPr="00812D1C" w:rsidRDefault="00812D1C" w:rsidP="00812D1C">
      <w:r w:rsidRPr="00812D1C">
        <w:t>For over 100 years, the IBMS has supported excellence in biomedical science by setting standards for education, training and professional practice. Through qualifications, assessments, examinations and continuous professional development (CPD), the IBMS helps members develop their knowledge, progress in their careers and deliver high standards of service for patients and the public.</w:t>
      </w:r>
    </w:p>
    <w:p w14:paraId="48B8757D" w14:textId="77777777" w:rsidR="00812D1C" w:rsidRPr="00812D1C" w:rsidRDefault="00812D1C" w:rsidP="00812D1C">
      <w:r w:rsidRPr="00812D1C">
        <w:t>The IBMS also supports professional recognition, publishes scientific and professional guidance, and works with partners, policymakers and healthcare leaders to promote the vital role of biomedical science in healthcare.</w:t>
      </w:r>
    </w:p>
    <w:p w14:paraId="678021DC" w14:textId="0BFB255B" w:rsidR="00812D1C" w:rsidRPr="00812D1C" w:rsidRDefault="00812D1C" w:rsidP="00812D1C">
      <w:r w:rsidRPr="00812D1C">
        <w:t xml:space="preserve">For further details, contact the IBMS communications team via </w:t>
      </w:r>
      <w:hyperlink r:id="rId6" w:history="1">
        <w:r w:rsidRPr="00F753DE">
          <w:rPr>
            <w:rStyle w:val="Hyperlink"/>
          </w:rPr>
          <w:t>communications@ibms.org</w:t>
        </w:r>
      </w:hyperlink>
      <w:r>
        <w:t xml:space="preserve"> </w:t>
      </w:r>
    </w:p>
    <w:p w14:paraId="54F3B4C5" w14:textId="399FF2E1" w:rsidR="003D2F0A" w:rsidRDefault="003D2F0A" w:rsidP="00812D1C"/>
    <w:sectPr w:rsidR="003D2F0A" w:rsidSect="006774C1">
      <w:headerReference w:type="default" r:id="rId7"/>
      <w:pgSz w:w="11906" w:h="16838"/>
      <w:pgMar w:top="2521"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55441" w14:textId="77777777" w:rsidR="00F0481C" w:rsidRDefault="00F0481C" w:rsidP="00081A3E">
      <w:pPr>
        <w:spacing w:after="0" w:line="240" w:lineRule="auto"/>
      </w:pPr>
      <w:r>
        <w:separator/>
      </w:r>
    </w:p>
  </w:endnote>
  <w:endnote w:type="continuationSeparator" w:id="0">
    <w:p w14:paraId="07AE78E0" w14:textId="77777777" w:rsidR="00F0481C" w:rsidRDefault="00F0481C" w:rsidP="00081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7FBBC" w14:textId="77777777" w:rsidR="00F0481C" w:rsidRDefault="00F0481C" w:rsidP="00081A3E">
      <w:pPr>
        <w:spacing w:after="0" w:line="240" w:lineRule="auto"/>
      </w:pPr>
      <w:r>
        <w:separator/>
      </w:r>
    </w:p>
  </w:footnote>
  <w:footnote w:type="continuationSeparator" w:id="0">
    <w:p w14:paraId="26DF5461" w14:textId="77777777" w:rsidR="00F0481C" w:rsidRDefault="00F0481C" w:rsidP="00081A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1A78A" w14:textId="6D678697" w:rsidR="00081A3E" w:rsidRDefault="00AE25FC" w:rsidP="00812D1C">
    <w:pPr>
      <w:pStyle w:val="Header"/>
      <w:jc w:val="center"/>
    </w:pPr>
    <w:r>
      <w:rPr>
        <w:noProof/>
      </w:rPr>
      <w:drawing>
        <wp:inline distT="0" distB="0" distL="0" distR="0" wp14:anchorId="40C0F245" wp14:editId="4B134052">
          <wp:extent cx="2070100" cy="1804704"/>
          <wp:effectExtent l="0" t="0" r="0" b="0"/>
          <wp:docPr id="3073667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9617" cy="183915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A3E"/>
    <w:rsid w:val="00003170"/>
    <w:rsid w:val="00081A3E"/>
    <w:rsid w:val="0009201B"/>
    <w:rsid w:val="000962BC"/>
    <w:rsid w:val="000F0927"/>
    <w:rsid w:val="001B09E5"/>
    <w:rsid w:val="001C4FE1"/>
    <w:rsid w:val="0022222E"/>
    <w:rsid w:val="00277E5C"/>
    <w:rsid w:val="0031229D"/>
    <w:rsid w:val="003D2F0A"/>
    <w:rsid w:val="003F2865"/>
    <w:rsid w:val="00445B3E"/>
    <w:rsid w:val="004720BC"/>
    <w:rsid w:val="004F45DE"/>
    <w:rsid w:val="00526F9B"/>
    <w:rsid w:val="00543571"/>
    <w:rsid w:val="00577DFB"/>
    <w:rsid w:val="005B67DE"/>
    <w:rsid w:val="0062477A"/>
    <w:rsid w:val="0064486F"/>
    <w:rsid w:val="006547BB"/>
    <w:rsid w:val="006774C1"/>
    <w:rsid w:val="00697F67"/>
    <w:rsid w:val="006A19DF"/>
    <w:rsid w:val="006B0BBC"/>
    <w:rsid w:val="00740EB4"/>
    <w:rsid w:val="0076657F"/>
    <w:rsid w:val="00786B66"/>
    <w:rsid w:val="00812D1C"/>
    <w:rsid w:val="00896338"/>
    <w:rsid w:val="009060B4"/>
    <w:rsid w:val="00933473"/>
    <w:rsid w:val="009777A4"/>
    <w:rsid w:val="009853E2"/>
    <w:rsid w:val="009879F8"/>
    <w:rsid w:val="009A46BA"/>
    <w:rsid w:val="009E4447"/>
    <w:rsid w:val="00A10EEB"/>
    <w:rsid w:val="00A4315B"/>
    <w:rsid w:val="00A61AEE"/>
    <w:rsid w:val="00A84E95"/>
    <w:rsid w:val="00AA65B5"/>
    <w:rsid w:val="00AE25FC"/>
    <w:rsid w:val="00B45F42"/>
    <w:rsid w:val="00B5097E"/>
    <w:rsid w:val="00BE32EB"/>
    <w:rsid w:val="00BE44F2"/>
    <w:rsid w:val="00C34355"/>
    <w:rsid w:val="00C80027"/>
    <w:rsid w:val="00D22A7A"/>
    <w:rsid w:val="00D91A07"/>
    <w:rsid w:val="00E00DFE"/>
    <w:rsid w:val="00E14AAA"/>
    <w:rsid w:val="00E2667D"/>
    <w:rsid w:val="00E35996"/>
    <w:rsid w:val="00EF4BBA"/>
    <w:rsid w:val="00F0481C"/>
    <w:rsid w:val="00F40582"/>
    <w:rsid w:val="00F414C3"/>
    <w:rsid w:val="00F51734"/>
    <w:rsid w:val="00FD3C83"/>
    <w:rsid w:val="00FF67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54B87"/>
  <w15:docId w15:val="{902E502A-E164-4F87-9283-BFFC9A189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7A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1A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1A3E"/>
    <w:rPr>
      <w:rFonts w:ascii="Tahoma" w:hAnsi="Tahoma" w:cs="Tahoma"/>
      <w:sz w:val="16"/>
      <w:szCs w:val="16"/>
    </w:rPr>
  </w:style>
  <w:style w:type="paragraph" w:styleId="Header">
    <w:name w:val="header"/>
    <w:basedOn w:val="Normal"/>
    <w:link w:val="HeaderChar"/>
    <w:uiPriority w:val="99"/>
    <w:unhideWhenUsed/>
    <w:rsid w:val="00081A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1A3E"/>
  </w:style>
  <w:style w:type="paragraph" w:styleId="Footer">
    <w:name w:val="footer"/>
    <w:basedOn w:val="Normal"/>
    <w:link w:val="FooterChar"/>
    <w:uiPriority w:val="99"/>
    <w:unhideWhenUsed/>
    <w:rsid w:val="00081A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1A3E"/>
  </w:style>
  <w:style w:type="character" w:styleId="Hyperlink">
    <w:name w:val="Hyperlink"/>
    <w:basedOn w:val="DefaultParagraphFont"/>
    <w:unhideWhenUsed/>
    <w:rsid w:val="00C34355"/>
    <w:rPr>
      <w:color w:val="0000FF" w:themeColor="hyperlink"/>
      <w:u w:val="single"/>
    </w:rPr>
  </w:style>
  <w:style w:type="paragraph" w:styleId="NormalWeb">
    <w:name w:val="Normal (Web)"/>
    <w:basedOn w:val="Normal"/>
    <w:uiPriority w:val="99"/>
    <w:semiHidden/>
    <w:unhideWhenUsed/>
    <w:rsid w:val="00B5097E"/>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0F0927"/>
    <w:rPr>
      <w:color w:val="605E5C"/>
      <w:shd w:val="clear" w:color="auto" w:fill="E1DFDD"/>
    </w:rPr>
  </w:style>
  <w:style w:type="character" w:styleId="FollowedHyperlink">
    <w:name w:val="FollowedHyperlink"/>
    <w:basedOn w:val="DefaultParagraphFont"/>
    <w:uiPriority w:val="99"/>
    <w:semiHidden/>
    <w:unhideWhenUsed/>
    <w:rsid w:val="000F09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878062">
      <w:bodyDiv w:val="1"/>
      <w:marLeft w:val="0"/>
      <w:marRight w:val="0"/>
      <w:marTop w:val="0"/>
      <w:marBottom w:val="0"/>
      <w:divBdr>
        <w:top w:val="none" w:sz="0" w:space="0" w:color="auto"/>
        <w:left w:val="none" w:sz="0" w:space="0" w:color="auto"/>
        <w:bottom w:val="none" w:sz="0" w:space="0" w:color="auto"/>
        <w:right w:val="none" w:sz="0" w:space="0" w:color="auto"/>
      </w:divBdr>
    </w:div>
    <w:div w:id="1456826860">
      <w:bodyDiv w:val="1"/>
      <w:marLeft w:val="0"/>
      <w:marRight w:val="0"/>
      <w:marTop w:val="0"/>
      <w:marBottom w:val="0"/>
      <w:divBdr>
        <w:top w:val="none" w:sz="0" w:space="0" w:color="auto"/>
        <w:left w:val="none" w:sz="0" w:space="0" w:color="auto"/>
        <w:bottom w:val="none" w:sz="0" w:space="0" w:color="auto"/>
        <w:right w:val="none" w:sz="0" w:space="0" w:color="auto"/>
      </w:divBdr>
    </w:div>
    <w:div w:id="1727341215">
      <w:bodyDiv w:val="1"/>
      <w:marLeft w:val="0"/>
      <w:marRight w:val="0"/>
      <w:marTop w:val="0"/>
      <w:marBottom w:val="0"/>
      <w:divBdr>
        <w:top w:val="none" w:sz="0" w:space="0" w:color="auto"/>
        <w:left w:val="none" w:sz="0" w:space="0" w:color="auto"/>
        <w:bottom w:val="none" w:sz="0" w:space="0" w:color="auto"/>
        <w:right w:val="none" w:sz="0" w:space="0" w:color="auto"/>
      </w:divBdr>
    </w:div>
    <w:div w:id="173823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mmunications@ibms.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569</Words>
  <Characters>3292</Characters>
  <Application>Microsoft Office Word</Application>
  <DocSecurity>0</DocSecurity>
  <Lines>55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Nimmo</dc:creator>
  <cp:lastModifiedBy>Matt Wilven</cp:lastModifiedBy>
  <cp:revision>2</cp:revision>
  <dcterms:created xsi:type="dcterms:W3CDTF">2026-04-28T10:33:00Z</dcterms:created>
  <dcterms:modified xsi:type="dcterms:W3CDTF">2026-04-28T10:33:00Z</dcterms:modified>
</cp:coreProperties>
</file>